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88" w:rsidRPr="001A7EAF" w:rsidRDefault="001A7EAF">
      <w:pPr>
        <w:rPr>
          <w:b/>
          <w:i/>
          <w:color w:val="FF0000"/>
          <w:sz w:val="28"/>
          <w:szCs w:val="28"/>
        </w:rPr>
      </w:pPr>
      <w:r w:rsidRPr="001A7EAF">
        <w:rPr>
          <w:b/>
          <w:i/>
          <w:color w:val="FF0000"/>
          <w:sz w:val="28"/>
          <w:szCs w:val="28"/>
        </w:rPr>
        <w:t>Bilişim Teknolojilerinin Kullanıldığı Alanlar</w:t>
      </w:r>
    </w:p>
    <w:p w:rsidR="001A7EAF" w:rsidRPr="001A7EAF" w:rsidRDefault="001A7EAF" w:rsidP="001A7EAF">
      <w:pPr>
        <w:pStyle w:val="ListeParagraf"/>
        <w:numPr>
          <w:ilvl w:val="0"/>
          <w:numId w:val="1"/>
        </w:numPr>
        <w:rPr>
          <w:b/>
          <w:i/>
          <w:color w:val="215868" w:themeColor="accent5" w:themeShade="80"/>
          <w:sz w:val="28"/>
          <w:szCs w:val="28"/>
        </w:rPr>
      </w:pPr>
      <w:r w:rsidRPr="001A7EAF">
        <w:rPr>
          <w:b/>
          <w:i/>
          <w:color w:val="215868" w:themeColor="accent5" w:themeShade="80"/>
          <w:sz w:val="28"/>
          <w:szCs w:val="28"/>
        </w:rPr>
        <w:t>Eğitim</w:t>
      </w:r>
      <w:r w:rsidRPr="001A7EAF">
        <w:rPr>
          <w:b/>
          <w:i/>
          <w:color w:val="215868" w:themeColor="accent5" w:themeShade="80"/>
          <w:sz w:val="28"/>
          <w:szCs w:val="28"/>
        </w:rPr>
        <w:tab/>
        <w:t>●Mühendislik</w:t>
      </w:r>
      <w:r w:rsidRPr="001A7EAF">
        <w:rPr>
          <w:b/>
          <w:i/>
          <w:color w:val="215868" w:themeColor="accent5" w:themeShade="80"/>
          <w:sz w:val="28"/>
          <w:szCs w:val="28"/>
        </w:rPr>
        <w:tab/>
        <w:t>●İletişim</w:t>
      </w:r>
      <w:r w:rsidRPr="001A7EAF">
        <w:rPr>
          <w:b/>
          <w:i/>
          <w:color w:val="215868" w:themeColor="accent5" w:themeShade="80"/>
          <w:sz w:val="28"/>
          <w:szCs w:val="28"/>
        </w:rPr>
        <w:tab/>
      </w:r>
      <w:r w:rsidRPr="001A7EAF">
        <w:rPr>
          <w:b/>
          <w:i/>
          <w:color w:val="215868" w:themeColor="accent5" w:themeShade="80"/>
          <w:sz w:val="28"/>
          <w:szCs w:val="28"/>
        </w:rPr>
        <w:tab/>
        <w:t>●Endüstri</w:t>
      </w:r>
      <w:r w:rsidRPr="001A7EAF">
        <w:rPr>
          <w:b/>
          <w:i/>
          <w:color w:val="215868" w:themeColor="accent5" w:themeShade="80"/>
          <w:sz w:val="28"/>
          <w:szCs w:val="28"/>
        </w:rPr>
        <w:tab/>
        <w:t>●Mimari</w:t>
      </w:r>
    </w:p>
    <w:p w:rsidR="001A7EAF" w:rsidRPr="001A7EAF" w:rsidRDefault="001A7EAF" w:rsidP="001A7EAF">
      <w:pPr>
        <w:pStyle w:val="ListeParagraf"/>
        <w:numPr>
          <w:ilvl w:val="0"/>
          <w:numId w:val="1"/>
        </w:numPr>
        <w:rPr>
          <w:b/>
          <w:i/>
          <w:color w:val="215868" w:themeColor="accent5" w:themeShade="80"/>
          <w:sz w:val="28"/>
          <w:szCs w:val="28"/>
        </w:rPr>
      </w:pPr>
      <w:r w:rsidRPr="001A7EAF">
        <w:rPr>
          <w:b/>
          <w:i/>
          <w:color w:val="215868" w:themeColor="accent5" w:themeShade="80"/>
          <w:sz w:val="28"/>
          <w:szCs w:val="28"/>
        </w:rPr>
        <w:t>Ar-Ge</w:t>
      </w:r>
      <w:r w:rsidRPr="001A7EAF">
        <w:rPr>
          <w:b/>
          <w:i/>
          <w:color w:val="215868" w:themeColor="accent5" w:themeShade="80"/>
          <w:sz w:val="28"/>
          <w:szCs w:val="28"/>
        </w:rPr>
        <w:tab/>
      </w:r>
      <w:r w:rsidRPr="001A7EAF">
        <w:rPr>
          <w:b/>
          <w:i/>
          <w:color w:val="215868" w:themeColor="accent5" w:themeShade="80"/>
          <w:sz w:val="28"/>
          <w:szCs w:val="28"/>
        </w:rPr>
        <w:tab/>
        <w:t>●Ulaşım</w:t>
      </w:r>
      <w:r w:rsidRPr="001A7EAF">
        <w:rPr>
          <w:b/>
          <w:i/>
          <w:color w:val="215868" w:themeColor="accent5" w:themeShade="80"/>
          <w:sz w:val="28"/>
          <w:szCs w:val="28"/>
        </w:rPr>
        <w:tab/>
      </w:r>
      <w:r w:rsidRPr="001A7EAF">
        <w:rPr>
          <w:b/>
          <w:i/>
          <w:color w:val="215868" w:themeColor="accent5" w:themeShade="80"/>
          <w:sz w:val="28"/>
          <w:szCs w:val="28"/>
        </w:rPr>
        <w:tab/>
        <w:t>●Bankacılık</w:t>
      </w:r>
      <w:r w:rsidRPr="001A7EAF">
        <w:rPr>
          <w:b/>
          <w:i/>
          <w:color w:val="215868" w:themeColor="accent5" w:themeShade="80"/>
          <w:sz w:val="28"/>
          <w:szCs w:val="28"/>
        </w:rPr>
        <w:tab/>
      </w:r>
      <w:r w:rsidRPr="001A7EAF">
        <w:rPr>
          <w:b/>
          <w:i/>
          <w:color w:val="215868" w:themeColor="accent5" w:themeShade="80"/>
          <w:sz w:val="28"/>
          <w:szCs w:val="28"/>
        </w:rPr>
        <w:tab/>
        <w:t>●Kamu</w:t>
      </w:r>
      <w:r w:rsidRPr="001A7EAF">
        <w:rPr>
          <w:b/>
          <w:i/>
          <w:color w:val="215868" w:themeColor="accent5" w:themeShade="80"/>
          <w:sz w:val="28"/>
          <w:szCs w:val="28"/>
        </w:rPr>
        <w:tab/>
        <w:t>●Güvenlik</w:t>
      </w:r>
    </w:p>
    <w:p w:rsidR="001A7EAF" w:rsidRDefault="001A7EAF" w:rsidP="001A7EAF">
      <w:pPr>
        <w:pStyle w:val="ListeParagraf"/>
        <w:numPr>
          <w:ilvl w:val="0"/>
          <w:numId w:val="1"/>
        </w:numPr>
        <w:rPr>
          <w:b/>
          <w:i/>
          <w:color w:val="215868" w:themeColor="accent5" w:themeShade="80"/>
          <w:sz w:val="28"/>
          <w:szCs w:val="28"/>
        </w:rPr>
      </w:pPr>
      <w:r w:rsidRPr="001A7EAF">
        <w:rPr>
          <w:b/>
          <w:i/>
          <w:color w:val="215868" w:themeColor="accent5" w:themeShade="80"/>
          <w:sz w:val="28"/>
          <w:szCs w:val="28"/>
        </w:rPr>
        <w:t>Uzay</w:t>
      </w:r>
      <w:r w:rsidRPr="001A7EAF">
        <w:rPr>
          <w:b/>
          <w:i/>
          <w:color w:val="215868" w:themeColor="accent5" w:themeShade="80"/>
          <w:sz w:val="28"/>
          <w:szCs w:val="28"/>
        </w:rPr>
        <w:tab/>
      </w:r>
      <w:r w:rsidRPr="001A7EAF">
        <w:rPr>
          <w:b/>
          <w:i/>
          <w:color w:val="215868" w:themeColor="accent5" w:themeShade="80"/>
          <w:sz w:val="28"/>
          <w:szCs w:val="28"/>
        </w:rPr>
        <w:tab/>
        <w:t>●Yazılım</w:t>
      </w:r>
      <w:r w:rsidRPr="001A7EAF">
        <w:rPr>
          <w:b/>
          <w:i/>
          <w:color w:val="215868" w:themeColor="accent5" w:themeShade="80"/>
          <w:sz w:val="28"/>
          <w:szCs w:val="28"/>
        </w:rPr>
        <w:tab/>
      </w:r>
      <w:r w:rsidRPr="001A7EAF">
        <w:rPr>
          <w:b/>
          <w:i/>
          <w:color w:val="215868" w:themeColor="accent5" w:themeShade="80"/>
          <w:sz w:val="28"/>
          <w:szCs w:val="28"/>
        </w:rPr>
        <w:tab/>
        <w:t>●Sağlık</w:t>
      </w:r>
    </w:p>
    <w:p w:rsidR="001A7EAF" w:rsidRDefault="001A7EAF" w:rsidP="001A7EAF">
      <w:pPr>
        <w:ind w:left="360"/>
        <w:rPr>
          <w:b/>
          <w:i/>
          <w:color w:val="E36C0A" w:themeColor="accent6" w:themeShade="BF"/>
          <w:sz w:val="28"/>
          <w:szCs w:val="28"/>
        </w:rPr>
      </w:pPr>
    </w:p>
    <w:p w:rsidR="001A7EAF" w:rsidRPr="008F2622" w:rsidRDefault="001A7EAF" w:rsidP="001A7EAF">
      <w:pPr>
        <w:ind w:left="360"/>
        <w:rPr>
          <w:b/>
          <w:i/>
          <w:color w:val="E36C0A" w:themeColor="accent6" w:themeShade="BF"/>
          <w:sz w:val="27"/>
          <w:szCs w:val="27"/>
        </w:rPr>
      </w:pPr>
      <w:r w:rsidRPr="008F2622">
        <w:rPr>
          <w:b/>
          <w:i/>
          <w:color w:val="E36C0A" w:themeColor="accent6" w:themeShade="BF"/>
          <w:sz w:val="27"/>
          <w:szCs w:val="27"/>
        </w:rPr>
        <w:t>Bankacılık alanında teknoloji sayesinde birçok işlem kolaylıkla yapılmaktadır.</w:t>
      </w:r>
    </w:p>
    <w:p w:rsidR="001A7EAF" w:rsidRPr="008F2622" w:rsidRDefault="001A7EAF" w:rsidP="001A7EAF">
      <w:pPr>
        <w:ind w:left="360"/>
        <w:rPr>
          <w:b/>
          <w:i/>
          <w:color w:val="C00000"/>
          <w:sz w:val="27"/>
          <w:szCs w:val="27"/>
        </w:rPr>
      </w:pPr>
      <w:r w:rsidRPr="008F2622">
        <w:rPr>
          <w:b/>
          <w:i/>
          <w:color w:val="C00000"/>
          <w:sz w:val="27"/>
          <w:szCs w:val="27"/>
        </w:rPr>
        <w:t>(İnternet bankacılığı, ATM gibi). Bu teknolojinin sağladığı olumlu bir etkidir.</w:t>
      </w:r>
    </w:p>
    <w:p w:rsidR="008F2622" w:rsidRPr="008F2622" w:rsidRDefault="008F2622" w:rsidP="001A7EAF">
      <w:pPr>
        <w:ind w:left="360"/>
        <w:rPr>
          <w:b/>
          <w:i/>
          <w:color w:val="C00000"/>
          <w:sz w:val="27"/>
          <w:szCs w:val="27"/>
        </w:rPr>
      </w:pPr>
      <w:r w:rsidRPr="008F2622">
        <w:rPr>
          <w:b/>
          <w:i/>
          <w:noProof/>
          <w:color w:val="C00000"/>
          <w:sz w:val="27"/>
          <w:szCs w:val="27"/>
          <w:lang w:eastAsia="tr-TR"/>
        </w:rPr>
        <w:drawing>
          <wp:anchor distT="0" distB="0" distL="114300" distR="114300" simplePos="0" relativeHeight="251659264" behindDoc="0" locked="0" layoutInCell="1" allowOverlap="1" wp14:anchorId="4D552D2E" wp14:editId="57B32BDB">
            <wp:simplePos x="0" y="0"/>
            <wp:positionH relativeFrom="column">
              <wp:posOffset>1377315</wp:posOffset>
            </wp:positionH>
            <wp:positionV relativeFrom="paragraph">
              <wp:posOffset>80010</wp:posOffset>
            </wp:positionV>
            <wp:extent cx="3010535" cy="1636395"/>
            <wp:effectExtent l="0" t="0" r="0" b="190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 teknoloj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622" w:rsidRPr="008F2622" w:rsidRDefault="008F2622" w:rsidP="001A7EAF">
      <w:pPr>
        <w:ind w:left="360"/>
        <w:rPr>
          <w:b/>
          <w:i/>
          <w:color w:val="00B0F0"/>
          <w:sz w:val="27"/>
          <w:szCs w:val="27"/>
        </w:rPr>
      </w:pPr>
    </w:p>
    <w:p w:rsidR="008F2622" w:rsidRPr="008F2622" w:rsidRDefault="008F2622" w:rsidP="001A7EAF">
      <w:pPr>
        <w:ind w:left="360"/>
        <w:rPr>
          <w:b/>
          <w:i/>
          <w:color w:val="00B0F0"/>
          <w:sz w:val="27"/>
          <w:szCs w:val="27"/>
        </w:rPr>
      </w:pPr>
    </w:p>
    <w:p w:rsidR="008F2622" w:rsidRPr="008F2622" w:rsidRDefault="008F2622" w:rsidP="001A7EAF">
      <w:pPr>
        <w:ind w:left="360"/>
        <w:rPr>
          <w:b/>
          <w:i/>
          <w:color w:val="00B0F0"/>
          <w:sz w:val="27"/>
          <w:szCs w:val="27"/>
        </w:rPr>
      </w:pPr>
    </w:p>
    <w:p w:rsidR="008F2622" w:rsidRPr="008F2622" w:rsidRDefault="008F2622" w:rsidP="001A7EAF">
      <w:pPr>
        <w:ind w:left="360"/>
        <w:rPr>
          <w:b/>
          <w:i/>
          <w:color w:val="00B0F0"/>
          <w:sz w:val="27"/>
          <w:szCs w:val="27"/>
        </w:rPr>
      </w:pPr>
    </w:p>
    <w:p w:rsidR="001A7EAF" w:rsidRPr="008F2622" w:rsidRDefault="001A7EAF" w:rsidP="001A7EAF">
      <w:pPr>
        <w:ind w:left="360"/>
        <w:rPr>
          <w:b/>
          <w:i/>
          <w:color w:val="00B0F0"/>
          <w:sz w:val="27"/>
          <w:szCs w:val="27"/>
        </w:rPr>
      </w:pPr>
      <w:r w:rsidRPr="008F2622">
        <w:rPr>
          <w:b/>
          <w:i/>
          <w:color w:val="00B0F0"/>
          <w:sz w:val="27"/>
          <w:szCs w:val="27"/>
        </w:rPr>
        <w:t>Sanal dolandırıcılık, kart bilgilerinin çalınması gibi olaylar ise teknolojinin olumsuz etkilerindendir.</w:t>
      </w:r>
    </w:p>
    <w:p w:rsidR="001A7EAF" w:rsidRPr="008F2622" w:rsidRDefault="001A7EAF" w:rsidP="001A7EAF">
      <w:pPr>
        <w:ind w:firstLine="360"/>
        <w:rPr>
          <w:b/>
          <w:i/>
          <w:color w:val="7030A0"/>
          <w:sz w:val="27"/>
          <w:szCs w:val="27"/>
        </w:rPr>
      </w:pPr>
      <w:r w:rsidRPr="008F2622">
        <w:rPr>
          <w:b/>
          <w:i/>
          <w:color w:val="7030A0"/>
          <w:sz w:val="27"/>
          <w:szCs w:val="27"/>
        </w:rPr>
        <w:t>Bilişim teknolojileri alanında bilgisayar ve internet hayatımızı kolaylaştırmaktadır. Bu teknolojinin sağladığı olumlu bir etkidir.</w:t>
      </w:r>
    </w:p>
    <w:p w:rsidR="001A7EAF" w:rsidRPr="008F2622" w:rsidRDefault="008F2622" w:rsidP="001A7EAF">
      <w:pPr>
        <w:ind w:firstLine="360"/>
        <w:rPr>
          <w:b/>
          <w:i/>
          <w:color w:val="00B050"/>
          <w:sz w:val="27"/>
          <w:szCs w:val="27"/>
        </w:rPr>
      </w:pPr>
      <w:bookmarkStart w:id="0" w:name="_GoBack"/>
      <w:r w:rsidRPr="008F2622">
        <w:rPr>
          <w:b/>
          <w:i/>
          <w:noProof/>
          <w:color w:val="F79646" w:themeColor="accent6"/>
          <w:sz w:val="27"/>
          <w:szCs w:val="27"/>
          <w:lang w:eastAsia="tr-TR"/>
        </w:rPr>
        <w:drawing>
          <wp:anchor distT="0" distB="0" distL="114300" distR="114300" simplePos="0" relativeHeight="251658240" behindDoc="0" locked="0" layoutInCell="1" allowOverlap="1" wp14:anchorId="38172BFC" wp14:editId="6BFF22AF">
            <wp:simplePos x="0" y="0"/>
            <wp:positionH relativeFrom="column">
              <wp:posOffset>1178560</wp:posOffset>
            </wp:positionH>
            <wp:positionV relativeFrom="paragraph">
              <wp:posOffset>717550</wp:posOffset>
            </wp:positionV>
            <wp:extent cx="3382010" cy="1690370"/>
            <wp:effectExtent l="0" t="0" r="8890" b="508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01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A7EAF" w:rsidRPr="008F2622">
        <w:rPr>
          <w:b/>
          <w:i/>
          <w:color w:val="00B050"/>
          <w:sz w:val="27"/>
          <w:szCs w:val="27"/>
        </w:rPr>
        <w:t>Gereğinden fazla bilgisayar kullanarak sağlığımızın bozulması, teknoloji ve oyun bağımlılığı gibi durumlar ise teknolojinin olumsuz etkilerindendir.</w:t>
      </w:r>
    </w:p>
    <w:sectPr w:rsidR="001A7EAF" w:rsidRPr="008F2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6CFA"/>
    <w:multiLevelType w:val="hybridMultilevel"/>
    <w:tmpl w:val="0B9CAE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AF"/>
    <w:rsid w:val="001A7EAF"/>
    <w:rsid w:val="003E34D4"/>
    <w:rsid w:val="005D5332"/>
    <w:rsid w:val="008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7E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7E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2019-09-17T06:42:00Z</dcterms:created>
  <dcterms:modified xsi:type="dcterms:W3CDTF">2019-09-17T06:57:00Z</dcterms:modified>
</cp:coreProperties>
</file>